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5" w:rsidRDefault="003C62B3" w:rsidP="003C62B3">
      <w:pPr>
        <w:pStyle w:val="Kop1"/>
        <w:rPr>
          <w:lang w:val="en-US"/>
        </w:rPr>
      </w:pPr>
      <w:r w:rsidRPr="003C62B3">
        <w:rPr>
          <w:lang w:val="en-US"/>
        </w:rPr>
        <w:t xml:space="preserve">The </w:t>
      </w:r>
      <w:proofErr w:type="spellStart"/>
      <w:r w:rsidRPr="003C62B3">
        <w:rPr>
          <w:lang w:val="en-US"/>
        </w:rPr>
        <w:t>interprofessional</w:t>
      </w:r>
      <w:proofErr w:type="spellEnd"/>
      <w:r w:rsidRPr="003C62B3">
        <w:rPr>
          <w:lang w:val="en-US"/>
        </w:rPr>
        <w:t xml:space="preserve"> and i</w:t>
      </w:r>
      <w:r>
        <w:rPr>
          <w:lang w:val="en-US"/>
        </w:rPr>
        <w:t>nternational Student-Run Clinic</w:t>
      </w:r>
    </w:p>
    <w:p w:rsidR="003C62B3" w:rsidRDefault="003C62B3" w:rsidP="003C62B3">
      <w:pPr>
        <w:pStyle w:val="Geenafstand"/>
        <w:rPr>
          <w:lang w:val="en-US"/>
        </w:rPr>
      </w:pPr>
    </w:p>
    <w:p w:rsidR="003C62B3" w:rsidRPr="009E4874" w:rsidRDefault="003C62B3" w:rsidP="003C62B3">
      <w:pPr>
        <w:pStyle w:val="Geenafstand"/>
        <w:rPr>
          <w:b/>
          <w:sz w:val="21"/>
          <w:szCs w:val="21"/>
          <w:lang w:val="en-US"/>
        </w:rPr>
      </w:pPr>
      <w:r w:rsidRPr="009E4874">
        <w:rPr>
          <w:b/>
          <w:sz w:val="21"/>
          <w:szCs w:val="21"/>
          <w:lang w:val="en-US"/>
        </w:rPr>
        <w:t>Background</w:t>
      </w:r>
    </w:p>
    <w:p w:rsidR="003C62B3" w:rsidRPr="009E4874" w:rsidRDefault="00927FE2" w:rsidP="003C62B3">
      <w:pPr>
        <w:pStyle w:val="Geenafstand"/>
        <w:rPr>
          <w:sz w:val="21"/>
          <w:szCs w:val="21"/>
          <w:lang w:val="en-US"/>
        </w:rPr>
      </w:pPr>
      <w:hyperlink r:id="rId5" w:history="1">
        <w:r w:rsidR="00D11ED2" w:rsidRPr="009E4874">
          <w:rPr>
            <w:rStyle w:val="Hyperlink"/>
            <w:sz w:val="21"/>
            <w:szCs w:val="21"/>
            <w:lang w:val="en-US"/>
          </w:rPr>
          <w:t>See our paper</w:t>
        </w:r>
      </w:hyperlink>
    </w:p>
    <w:p w:rsidR="003C62B3" w:rsidRPr="009E4874" w:rsidRDefault="003C62B3" w:rsidP="003C62B3">
      <w:pPr>
        <w:pStyle w:val="Geenafstand"/>
        <w:rPr>
          <w:sz w:val="21"/>
          <w:szCs w:val="21"/>
          <w:lang w:val="en-US"/>
        </w:rPr>
      </w:pPr>
    </w:p>
    <w:p w:rsidR="003C62B3" w:rsidRPr="009E4874" w:rsidRDefault="003C39A5" w:rsidP="003C62B3">
      <w:pPr>
        <w:pStyle w:val="Geenafstand"/>
        <w:rPr>
          <w:b/>
          <w:sz w:val="21"/>
          <w:szCs w:val="21"/>
          <w:lang w:val="en-US"/>
        </w:rPr>
      </w:pPr>
      <w:r w:rsidRPr="009E4874">
        <w:rPr>
          <w:b/>
          <w:sz w:val="21"/>
          <w:szCs w:val="21"/>
          <w:lang w:val="en-US"/>
        </w:rPr>
        <w:t>Practical information</w:t>
      </w:r>
    </w:p>
    <w:p w:rsidR="003C39A5" w:rsidRPr="009E4874" w:rsidRDefault="003C62B3" w:rsidP="003C62B3">
      <w:pPr>
        <w:pStyle w:val="Geenafstand"/>
        <w:rPr>
          <w:sz w:val="21"/>
          <w:szCs w:val="21"/>
          <w:u w:val="single"/>
          <w:lang w:val="en-US"/>
        </w:rPr>
      </w:pPr>
      <w:r w:rsidRPr="009E4874">
        <w:rPr>
          <w:sz w:val="21"/>
          <w:szCs w:val="21"/>
          <w:u w:val="single"/>
          <w:lang w:val="en-US"/>
        </w:rPr>
        <w:t xml:space="preserve">Day: </w:t>
      </w:r>
    </w:p>
    <w:p w:rsidR="003C62B3" w:rsidRPr="009E4874" w:rsidRDefault="003C62B3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Monday, Tuesday, Wednesday or Thursday.</w:t>
      </w:r>
    </w:p>
    <w:p w:rsidR="003C39A5" w:rsidRPr="009E4874" w:rsidRDefault="003C62B3" w:rsidP="003C62B3">
      <w:pPr>
        <w:pStyle w:val="Geenafstand"/>
        <w:rPr>
          <w:sz w:val="21"/>
          <w:szCs w:val="21"/>
          <w:u w:val="single"/>
          <w:lang w:val="en-US"/>
        </w:rPr>
      </w:pPr>
      <w:r w:rsidRPr="009E4874">
        <w:rPr>
          <w:sz w:val="21"/>
          <w:szCs w:val="21"/>
          <w:u w:val="single"/>
          <w:lang w:val="en-US"/>
        </w:rPr>
        <w:t xml:space="preserve">Time: </w:t>
      </w:r>
    </w:p>
    <w:p w:rsidR="003C62B3" w:rsidRPr="009E4874" w:rsidRDefault="003C62B3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18.00-20.00h CE(S)T</w:t>
      </w:r>
    </w:p>
    <w:p w:rsidR="003C39A5" w:rsidRPr="009E4874" w:rsidRDefault="003C62B3" w:rsidP="003C62B3">
      <w:pPr>
        <w:pStyle w:val="Geenafstand"/>
        <w:rPr>
          <w:sz w:val="21"/>
          <w:szCs w:val="21"/>
          <w:u w:val="single"/>
          <w:lang w:val="en-US"/>
        </w:rPr>
      </w:pPr>
      <w:r w:rsidRPr="009E4874">
        <w:rPr>
          <w:sz w:val="21"/>
          <w:szCs w:val="21"/>
          <w:u w:val="single"/>
          <w:lang w:val="en-US"/>
        </w:rPr>
        <w:t xml:space="preserve">Location: </w:t>
      </w:r>
    </w:p>
    <w:p w:rsidR="003C62B3" w:rsidRPr="009E4874" w:rsidRDefault="003C62B3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Zoom (or another program that allows using break-out rooms</w:t>
      </w:r>
      <w:r w:rsidR="007075D2" w:rsidRPr="009E4874">
        <w:rPr>
          <w:sz w:val="21"/>
          <w:szCs w:val="21"/>
          <w:lang w:val="en-US"/>
        </w:rPr>
        <w:t>)</w:t>
      </w:r>
      <w:r w:rsidR="003C39A5" w:rsidRPr="009E4874">
        <w:rPr>
          <w:sz w:val="21"/>
          <w:szCs w:val="21"/>
          <w:lang w:val="en-US"/>
        </w:rPr>
        <w:t>.</w:t>
      </w:r>
    </w:p>
    <w:p w:rsidR="003C39A5" w:rsidRPr="009E4874" w:rsidRDefault="003C39A5" w:rsidP="003C62B3">
      <w:pPr>
        <w:pStyle w:val="Geenafstand"/>
        <w:rPr>
          <w:sz w:val="21"/>
          <w:szCs w:val="21"/>
          <w:u w:val="single"/>
          <w:lang w:val="en-US"/>
        </w:rPr>
      </w:pPr>
      <w:r w:rsidRPr="009E4874">
        <w:rPr>
          <w:sz w:val="21"/>
          <w:szCs w:val="21"/>
          <w:u w:val="single"/>
          <w:lang w:val="en-US"/>
        </w:rPr>
        <w:t>Participating s</w:t>
      </w:r>
      <w:r w:rsidR="003C62B3" w:rsidRPr="009E4874">
        <w:rPr>
          <w:sz w:val="21"/>
          <w:szCs w:val="21"/>
          <w:u w:val="single"/>
          <w:lang w:val="en-US"/>
        </w:rPr>
        <w:t xml:space="preserve">tudents: </w:t>
      </w:r>
    </w:p>
    <w:p w:rsidR="0091601B" w:rsidRPr="009E4874" w:rsidRDefault="0091601B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 xml:space="preserve">A maximum of 25-30 students in total. </w:t>
      </w:r>
    </w:p>
    <w:p w:rsidR="003C62B3" w:rsidRPr="009E4874" w:rsidRDefault="003C62B3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 xml:space="preserve">Medical, pharmacy, nursery or other students that get education in </w:t>
      </w:r>
      <w:r w:rsidR="000F066D" w:rsidRPr="009E4874">
        <w:rPr>
          <w:sz w:val="21"/>
          <w:szCs w:val="21"/>
          <w:lang w:val="en-US"/>
        </w:rPr>
        <w:t>pharmacotherapy</w:t>
      </w:r>
    </w:p>
    <w:p w:rsidR="003C39A5" w:rsidRPr="009E4874" w:rsidRDefault="003C39A5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u w:val="single"/>
          <w:lang w:val="en-US"/>
        </w:rPr>
        <w:t>Participating t</w:t>
      </w:r>
      <w:r w:rsidR="003C62B3" w:rsidRPr="009E4874">
        <w:rPr>
          <w:sz w:val="21"/>
          <w:szCs w:val="21"/>
          <w:u w:val="single"/>
          <w:lang w:val="en-US"/>
        </w:rPr>
        <w:t>eachers:</w:t>
      </w:r>
    </w:p>
    <w:p w:rsidR="003C62B3" w:rsidRPr="009E4874" w:rsidRDefault="003C39A5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A</w:t>
      </w:r>
      <w:r w:rsidR="003C62B3" w:rsidRPr="009E4874">
        <w:rPr>
          <w:sz w:val="21"/>
          <w:szCs w:val="21"/>
          <w:lang w:val="en-US"/>
        </w:rPr>
        <w:t>t least one teacher f</w:t>
      </w:r>
      <w:r w:rsidRPr="009E4874">
        <w:rPr>
          <w:sz w:val="21"/>
          <w:szCs w:val="21"/>
          <w:lang w:val="en-US"/>
        </w:rPr>
        <w:t>rom each participating country.</w:t>
      </w:r>
    </w:p>
    <w:p w:rsidR="003C62B3" w:rsidRPr="009E4874" w:rsidRDefault="003C62B3" w:rsidP="003C62B3">
      <w:pPr>
        <w:pStyle w:val="Geenafstand"/>
        <w:rPr>
          <w:sz w:val="21"/>
          <w:szCs w:val="21"/>
          <w:lang w:val="en-US"/>
        </w:rPr>
      </w:pPr>
    </w:p>
    <w:p w:rsidR="003C62B3" w:rsidRPr="009E4874" w:rsidRDefault="003C62B3" w:rsidP="003C62B3">
      <w:pPr>
        <w:pStyle w:val="Geenafstand"/>
        <w:rPr>
          <w:b/>
          <w:sz w:val="21"/>
          <w:szCs w:val="21"/>
          <w:lang w:val="en-US"/>
        </w:rPr>
      </w:pPr>
      <w:r w:rsidRPr="009E4874">
        <w:rPr>
          <w:b/>
          <w:sz w:val="21"/>
          <w:szCs w:val="21"/>
          <w:lang w:val="en-US"/>
        </w:rPr>
        <w:t>The clinical case</w:t>
      </w:r>
    </w:p>
    <w:p w:rsidR="003C62B3" w:rsidRPr="009E4874" w:rsidRDefault="003C39A5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The intention of these meetings is to discuss real patients, preferably seen by one of the students</w:t>
      </w:r>
      <w:r w:rsidR="00CB11AE" w:rsidRPr="009E4874">
        <w:rPr>
          <w:sz w:val="21"/>
          <w:szCs w:val="21"/>
          <w:lang w:val="en-US"/>
        </w:rPr>
        <w:t xml:space="preserve"> in real life</w:t>
      </w:r>
      <w:r w:rsidRPr="009E4874">
        <w:rPr>
          <w:sz w:val="21"/>
          <w:szCs w:val="21"/>
          <w:lang w:val="en-US"/>
        </w:rPr>
        <w:t xml:space="preserve">. So the case scenarios are preferably </w:t>
      </w:r>
      <w:r w:rsidR="003C62B3" w:rsidRPr="009E4874">
        <w:rPr>
          <w:sz w:val="21"/>
          <w:szCs w:val="21"/>
          <w:lang w:val="en-US"/>
        </w:rPr>
        <w:t xml:space="preserve">selected </w:t>
      </w:r>
      <w:r w:rsidR="00CB11AE" w:rsidRPr="009E4874">
        <w:rPr>
          <w:sz w:val="21"/>
          <w:szCs w:val="21"/>
          <w:lang w:val="en-US"/>
        </w:rPr>
        <w:t xml:space="preserve">and presented during the meeting </w:t>
      </w:r>
      <w:r w:rsidR="003C62B3" w:rsidRPr="009E4874">
        <w:rPr>
          <w:sz w:val="21"/>
          <w:szCs w:val="21"/>
          <w:lang w:val="en-US"/>
        </w:rPr>
        <w:t xml:space="preserve">by one of the students, but </w:t>
      </w:r>
      <w:r w:rsidRPr="009E4874">
        <w:rPr>
          <w:sz w:val="21"/>
          <w:szCs w:val="21"/>
          <w:lang w:val="en-US"/>
        </w:rPr>
        <w:t xml:space="preserve">if not possible </w:t>
      </w:r>
      <w:r w:rsidR="003C62B3" w:rsidRPr="009E4874">
        <w:rPr>
          <w:sz w:val="21"/>
          <w:szCs w:val="21"/>
          <w:lang w:val="en-US"/>
        </w:rPr>
        <w:t>also the teacher can do this</w:t>
      </w:r>
      <w:r w:rsidR="00CB11AE" w:rsidRPr="009E4874">
        <w:rPr>
          <w:sz w:val="21"/>
          <w:szCs w:val="21"/>
          <w:lang w:val="en-US"/>
        </w:rPr>
        <w:t xml:space="preserve"> or come-up with a case</w:t>
      </w:r>
      <w:r w:rsidR="003C62B3" w:rsidRPr="009E4874">
        <w:rPr>
          <w:sz w:val="21"/>
          <w:szCs w:val="21"/>
          <w:lang w:val="en-US"/>
        </w:rPr>
        <w:t>. It could</w:t>
      </w:r>
      <w:r w:rsidRPr="009E4874">
        <w:rPr>
          <w:sz w:val="21"/>
          <w:szCs w:val="21"/>
          <w:lang w:val="en-US"/>
        </w:rPr>
        <w:t xml:space="preserve"> be either a hospitalized</w:t>
      </w:r>
      <w:r w:rsidR="003C62B3" w:rsidRPr="009E4874">
        <w:rPr>
          <w:sz w:val="21"/>
          <w:szCs w:val="21"/>
          <w:lang w:val="en-US"/>
        </w:rPr>
        <w:t xml:space="preserve"> or out-clinic patient with polypharmacy (preferably also polypharmacy when the patient was not hospitalized). </w:t>
      </w:r>
    </w:p>
    <w:p w:rsidR="003C62B3" w:rsidRPr="009E4874" w:rsidRDefault="003C62B3" w:rsidP="003C62B3">
      <w:pPr>
        <w:pStyle w:val="Geenafstand"/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The case should be described using the template (Annex 1)</w:t>
      </w:r>
      <w:r w:rsidR="00CB11AE" w:rsidRPr="009E4874">
        <w:rPr>
          <w:sz w:val="21"/>
          <w:szCs w:val="21"/>
          <w:lang w:val="en-US"/>
        </w:rPr>
        <w:br/>
        <w:t>It is not necessary to fully elaborate the case before the meeting, it is all about the discussion during the meeting and the differences in guidelines.</w:t>
      </w:r>
    </w:p>
    <w:p w:rsidR="00D11ED2" w:rsidRPr="009E4874" w:rsidRDefault="00D11ED2" w:rsidP="00D11ED2">
      <w:pPr>
        <w:pStyle w:val="Geenafstand"/>
        <w:rPr>
          <w:sz w:val="21"/>
          <w:szCs w:val="21"/>
          <w:lang w:val="en-US"/>
        </w:rPr>
      </w:pPr>
    </w:p>
    <w:p w:rsidR="00E0424E" w:rsidRPr="009E4874" w:rsidRDefault="003C39A5" w:rsidP="00D11ED2">
      <w:pPr>
        <w:pStyle w:val="Geenafstand"/>
        <w:rPr>
          <w:b/>
          <w:sz w:val="21"/>
          <w:szCs w:val="21"/>
          <w:lang w:val="en-US"/>
        </w:rPr>
      </w:pPr>
      <w:r w:rsidRPr="009E4874">
        <w:rPr>
          <w:b/>
          <w:sz w:val="21"/>
          <w:szCs w:val="21"/>
          <w:lang w:val="en-US"/>
        </w:rPr>
        <w:t>Practical procedures during the evening</w:t>
      </w:r>
    </w:p>
    <w:p w:rsidR="00E0424E" w:rsidRPr="009E4874" w:rsidRDefault="00E0424E" w:rsidP="00E0424E">
      <w:pPr>
        <w:pStyle w:val="Geenafstand"/>
        <w:numPr>
          <w:ilvl w:val="0"/>
          <w:numId w:val="3"/>
        </w:numPr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17.55-18.00:</w:t>
      </w:r>
    </w:p>
    <w:p w:rsidR="00E0424E" w:rsidRPr="009E4874" w:rsidRDefault="00E0424E" w:rsidP="00E0424E">
      <w:pPr>
        <w:pStyle w:val="Geenafstand"/>
        <w:numPr>
          <w:ilvl w:val="1"/>
          <w:numId w:val="3"/>
        </w:numPr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Teacher</w:t>
      </w:r>
      <w:r w:rsidR="00BD3733" w:rsidRPr="009E4874">
        <w:rPr>
          <w:sz w:val="21"/>
          <w:szCs w:val="21"/>
          <w:lang w:val="en-US"/>
        </w:rPr>
        <w:t>s</w:t>
      </w:r>
      <w:r w:rsidRPr="009E4874">
        <w:rPr>
          <w:sz w:val="21"/>
          <w:szCs w:val="21"/>
          <w:lang w:val="en-US"/>
        </w:rPr>
        <w:t xml:space="preserve"> gather in the zoom-session and all get co-host rights.</w:t>
      </w:r>
    </w:p>
    <w:p w:rsidR="00CD0C65" w:rsidRPr="009E4874" w:rsidRDefault="00CD0C65" w:rsidP="00E0424E">
      <w:pPr>
        <w:pStyle w:val="Geenafstand"/>
        <w:numPr>
          <w:ilvl w:val="1"/>
          <w:numId w:val="3"/>
        </w:numPr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Enable screen sharing for everybody in the meeting rooms (also during the breakout rooms)</w:t>
      </w:r>
    </w:p>
    <w:p w:rsidR="00E0424E" w:rsidRPr="009E4874" w:rsidRDefault="00736A9A" w:rsidP="00E0424E">
      <w:pPr>
        <w:pStyle w:val="Geenafstand"/>
        <w:numPr>
          <w:ilvl w:val="0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18.00-18.20</w:t>
      </w:r>
      <w:r w:rsidR="00E0424E" w:rsidRPr="009E4874">
        <w:rPr>
          <w:sz w:val="21"/>
          <w:szCs w:val="21"/>
          <w:lang w:val="en-US"/>
        </w:rPr>
        <w:t>:</w:t>
      </w:r>
    </w:p>
    <w:p w:rsidR="00E0424E" w:rsidRPr="009E4874" w:rsidRDefault="00E0424E" w:rsidP="00E0424E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Opening with welcome to the students (teacher or an experienced student can do this)</w:t>
      </w:r>
    </w:p>
    <w:p w:rsidR="00E0424E" w:rsidRPr="009E4874" w:rsidRDefault="00E0424E" w:rsidP="00E0424E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Explanation about we are going to do</w:t>
      </w:r>
      <w:r w:rsidR="00736A9A" w:rsidRPr="009E4874">
        <w:rPr>
          <w:sz w:val="21"/>
          <w:szCs w:val="21"/>
          <w:lang w:val="en-US"/>
        </w:rPr>
        <w:t xml:space="preserve"> and how the medication review should take place</w:t>
      </w:r>
    </w:p>
    <w:p w:rsidR="00E0424E" w:rsidRPr="009E4874" w:rsidRDefault="00E0424E" w:rsidP="00E0424E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Sharing the START-STOPP criteria and the Prescribing Optimization Method</w:t>
      </w:r>
      <w:r w:rsidR="00D11ED2" w:rsidRPr="009E4874">
        <w:rPr>
          <w:sz w:val="21"/>
          <w:szCs w:val="21"/>
          <w:lang w:val="en-US"/>
        </w:rPr>
        <w:t xml:space="preserve"> (POM)</w:t>
      </w:r>
      <w:r w:rsidRPr="009E4874">
        <w:rPr>
          <w:sz w:val="21"/>
          <w:szCs w:val="21"/>
          <w:lang w:val="en-US"/>
        </w:rPr>
        <w:t>(Annex 2 and 3)</w:t>
      </w:r>
      <w:r w:rsidR="00736A9A" w:rsidRPr="009E4874">
        <w:rPr>
          <w:sz w:val="21"/>
          <w:szCs w:val="21"/>
          <w:lang w:val="en-US"/>
        </w:rPr>
        <w:t xml:space="preserve"> and explain them briefly to the students</w:t>
      </w:r>
    </w:p>
    <w:p w:rsidR="00E0424E" w:rsidRPr="009E4874" w:rsidRDefault="00E0424E" w:rsidP="00E0424E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 xml:space="preserve">Sharing the </w:t>
      </w:r>
      <w:r w:rsidR="00857FB8" w:rsidRPr="009E4874">
        <w:rPr>
          <w:sz w:val="21"/>
          <w:szCs w:val="21"/>
          <w:lang w:val="en-US"/>
        </w:rPr>
        <w:t xml:space="preserve">patient </w:t>
      </w:r>
      <w:r w:rsidRPr="009E4874">
        <w:rPr>
          <w:sz w:val="21"/>
          <w:szCs w:val="21"/>
          <w:lang w:val="en-US"/>
        </w:rPr>
        <w:t>case</w:t>
      </w:r>
    </w:p>
    <w:p w:rsidR="00E0424E" w:rsidRPr="009E4874" w:rsidRDefault="00736A9A" w:rsidP="00E0424E">
      <w:pPr>
        <w:pStyle w:val="Geenafstand"/>
        <w:numPr>
          <w:ilvl w:val="0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18.20-19.15</w:t>
      </w:r>
      <w:r w:rsidR="00E0424E" w:rsidRPr="009E4874">
        <w:rPr>
          <w:sz w:val="21"/>
          <w:szCs w:val="21"/>
          <w:lang w:val="en-US"/>
        </w:rPr>
        <w:t>:</w:t>
      </w:r>
      <w:r w:rsidR="00CD0C65" w:rsidRPr="009E4874">
        <w:rPr>
          <w:sz w:val="21"/>
          <w:szCs w:val="21"/>
          <w:lang w:val="en-US"/>
        </w:rPr>
        <w:t xml:space="preserve"> </w:t>
      </w:r>
    </w:p>
    <w:p w:rsidR="003C62B3" w:rsidRPr="009E4874" w:rsidRDefault="00E0424E" w:rsidP="00E0424E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 xml:space="preserve">Dividing the group into break-out rooms (preferably manually to equally distribute the students from different universities, countries and studies). </w:t>
      </w:r>
    </w:p>
    <w:p w:rsidR="00E0424E" w:rsidRPr="009E4874" w:rsidRDefault="00E0424E" w:rsidP="00E0424E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The teachers can ‘walk’ trough the break-out rooms to assist the students</w:t>
      </w:r>
    </w:p>
    <w:p w:rsidR="00E0424E" w:rsidRPr="009E4874" w:rsidRDefault="00736A9A" w:rsidP="00E0424E">
      <w:pPr>
        <w:pStyle w:val="Geenafstand"/>
        <w:numPr>
          <w:ilvl w:val="0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19.15</w:t>
      </w:r>
      <w:r w:rsidR="00D11ED2" w:rsidRPr="009E4874">
        <w:rPr>
          <w:sz w:val="21"/>
          <w:szCs w:val="21"/>
          <w:lang w:val="en-US"/>
        </w:rPr>
        <w:t>-19</w:t>
      </w:r>
      <w:r w:rsidR="00E0424E" w:rsidRPr="009E4874">
        <w:rPr>
          <w:sz w:val="21"/>
          <w:szCs w:val="21"/>
          <w:lang w:val="en-US"/>
        </w:rPr>
        <w:t>.</w:t>
      </w:r>
      <w:r w:rsidR="00D11ED2" w:rsidRPr="009E4874">
        <w:rPr>
          <w:sz w:val="21"/>
          <w:szCs w:val="21"/>
          <w:lang w:val="en-US"/>
        </w:rPr>
        <w:t>55</w:t>
      </w:r>
      <w:r w:rsidR="00E0424E" w:rsidRPr="009E4874">
        <w:rPr>
          <w:sz w:val="21"/>
          <w:szCs w:val="21"/>
          <w:lang w:val="en-US"/>
        </w:rPr>
        <w:t>:</w:t>
      </w:r>
    </w:p>
    <w:p w:rsidR="00E0424E" w:rsidRPr="009E4874" w:rsidRDefault="00E0424E" w:rsidP="00E0424E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 xml:space="preserve">Student reconvene and start to discuss the medication review. </w:t>
      </w:r>
      <w:r w:rsidR="00D11ED2" w:rsidRPr="009E4874">
        <w:rPr>
          <w:sz w:val="21"/>
          <w:szCs w:val="21"/>
          <w:lang w:val="en-US"/>
        </w:rPr>
        <w:t>One of the teachers, or an experienced student can lead this discussion. Preferably the discussion will follow the POM.</w:t>
      </w:r>
    </w:p>
    <w:p w:rsidR="00D11ED2" w:rsidRPr="009E4874" w:rsidRDefault="00D11ED2" w:rsidP="00D11ED2">
      <w:pPr>
        <w:pStyle w:val="Geenafstand"/>
        <w:numPr>
          <w:ilvl w:val="1"/>
          <w:numId w:val="3"/>
        </w:numPr>
        <w:rPr>
          <w:b/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>Intention is to discuss the review, but also the differences between the countries and guidelines.</w:t>
      </w:r>
    </w:p>
    <w:p w:rsidR="00D11ED2" w:rsidRPr="009E4874" w:rsidRDefault="00D11ED2" w:rsidP="00D11ED2">
      <w:pPr>
        <w:pStyle w:val="Geenafstand"/>
        <w:numPr>
          <w:ilvl w:val="0"/>
          <w:numId w:val="3"/>
        </w:numPr>
        <w:rPr>
          <w:sz w:val="21"/>
          <w:szCs w:val="21"/>
          <w:lang w:val="en-US"/>
        </w:rPr>
      </w:pPr>
      <w:r w:rsidRPr="009E4874">
        <w:rPr>
          <w:sz w:val="21"/>
          <w:szCs w:val="21"/>
          <w:lang w:val="en-US"/>
        </w:rPr>
        <w:t xml:space="preserve">19.55-20.00: </w:t>
      </w:r>
    </w:p>
    <w:p w:rsidR="00E0424E" w:rsidRPr="00D11ED2" w:rsidRDefault="00D11ED2" w:rsidP="00153688">
      <w:pPr>
        <w:pStyle w:val="Geenafstand"/>
        <w:numPr>
          <w:ilvl w:val="1"/>
          <w:numId w:val="3"/>
        </w:num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US"/>
        </w:rPr>
      </w:pPr>
      <w:r w:rsidRPr="009E4874">
        <w:rPr>
          <w:sz w:val="21"/>
          <w:szCs w:val="21"/>
          <w:lang w:val="en-US"/>
        </w:rPr>
        <w:t>Closing</w:t>
      </w:r>
      <w:r w:rsidR="00E0424E" w:rsidRPr="00D11ED2">
        <w:rPr>
          <w:lang w:val="en-US"/>
        </w:rPr>
        <w:br w:type="page"/>
      </w:r>
    </w:p>
    <w:p w:rsidR="003C62B3" w:rsidRDefault="003C62B3" w:rsidP="003C62B3">
      <w:pPr>
        <w:pStyle w:val="Kop2"/>
        <w:rPr>
          <w:lang w:val="en-US"/>
        </w:rPr>
      </w:pPr>
      <w:r>
        <w:rPr>
          <w:lang w:val="en-US"/>
        </w:rPr>
        <w:lastRenderedPageBreak/>
        <w:t>Annex 1. Case template</w:t>
      </w:r>
    </w:p>
    <w:p w:rsidR="00887722" w:rsidRPr="00887722" w:rsidRDefault="00887722" w:rsidP="00887722">
      <w:pPr>
        <w:rPr>
          <w:lang w:val="en-US"/>
        </w:rPr>
      </w:pPr>
    </w:p>
    <w:tbl>
      <w:tblPr>
        <w:tblStyle w:val="TableNormal"/>
        <w:tblW w:w="9741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14"/>
        <w:gridCol w:w="5127"/>
      </w:tblGrid>
      <w:tr w:rsidR="003C62B3" w:rsidRPr="003C62B3" w:rsidTr="00887722">
        <w:trPr>
          <w:trHeight w:val="92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b/>
                <w:bCs/>
                <w:sz w:val="24"/>
                <w:szCs w:val="24"/>
                <w:u w:color="000000"/>
                <w:lang w:val="en-US"/>
              </w:rPr>
              <w:t xml:space="preserve">General information </w:t>
            </w:r>
          </w:p>
        </w:tc>
      </w:tr>
      <w:tr w:rsidR="003C62B3" w:rsidRPr="003C62B3" w:rsidTr="00887722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 xml:space="preserve">Name: </w:t>
            </w:r>
            <w:r w:rsidRPr="003C62B3">
              <w:rPr>
                <w:rFonts w:ascii="Calibri" w:eastAsia="Calibri" w:hAnsi="Calibri"/>
                <w:b/>
                <w:bCs/>
                <w:sz w:val="24"/>
                <w:szCs w:val="24"/>
                <w:u w:color="000000"/>
                <w:lang w:val="en-US"/>
              </w:rPr>
              <w:t>X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 xml:space="preserve">Profession: </w:t>
            </w:r>
          </w:p>
        </w:tc>
      </w:tr>
      <w:tr w:rsidR="003C62B3" w:rsidRPr="003C62B3" w:rsidTr="00887722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 xml:space="preserve">Age: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>Intoxication:</w:t>
            </w:r>
          </w:p>
        </w:tc>
      </w:tr>
      <w:tr w:rsidR="003C62B3" w:rsidRPr="003C62B3" w:rsidTr="00887722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 xml:space="preserve">Gender: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>Allergies: Penicillin</w:t>
            </w:r>
          </w:p>
        </w:tc>
      </w:tr>
      <w:tr w:rsidR="003C62B3" w:rsidRPr="003C62B3" w:rsidTr="00887722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 xml:space="preserve">Children: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 xml:space="preserve">Other: </w:t>
            </w:r>
            <w:r w:rsidRPr="003C62B3">
              <w:rPr>
                <w:rFonts w:ascii="Calibri" w:eastAsia="Calibri" w:hAnsi="Calibri"/>
                <w:b/>
                <w:bCs/>
                <w:sz w:val="24"/>
                <w:szCs w:val="24"/>
                <w:u w:color="000000"/>
                <w:lang w:val="en-US"/>
              </w:rPr>
              <w:t>-</w:t>
            </w:r>
          </w:p>
        </w:tc>
      </w:tr>
      <w:tr w:rsidR="003C62B3" w:rsidRPr="003C62B3" w:rsidTr="00887722">
        <w:trPr>
          <w:trHeight w:val="92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outlineLvl w:val="0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b/>
                <w:bCs/>
                <w:sz w:val="24"/>
                <w:szCs w:val="24"/>
                <w:u w:color="000000"/>
                <w:lang w:val="en-US"/>
              </w:rPr>
              <w:t xml:space="preserve">Medical history </w:t>
            </w:r>
          </w:p>
        </w:tc>
      </w:tr>
      <w:tr w:rsidR="003C62B3" w:rsidRPr="003C62B3" w:rsidTr="00887722">
        <w:trPr>
          <w:trHeight w:val="7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4E" w:rsidRPr="003C62B3" w:rsidRDefault="003C62B3" w:rsidP="003C62B3">
            <w:pPr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>Year:</w:t>
            </w: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ab/>
            </w: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ab/>
              <w:t>Disease or information</w:t>
            </w:r>
          </w:p>
        </w:tc>
      </w:tr>
      <w:tr w:rsidR="003C62B3" w:rsidRPr="003C62B3" w:rsidTr="00887722">
        <w:trPr>
          <w:trHeight w:val="184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9A5" w:rsidRPr="003C62B3" w:rsidRDefault="003C62B3" w:rsidP="003C62B3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lang w:val="en-US"/>
              </w:rPr>
              <w:t xml:space="preserve">Year:  </w:t>
            </w:r>
            <w:r w:rsidRPr="003C62B3">
              <w:rPr>
                <w:rFonts w:ascii="Calibri" w:eastAsia="Calibri" w:hAnsi="Calibri"/>
                <w:sz w:val="24"/>
                <w:szCs w:val="24"/>
                <w:lang w:val="en-US"/>
              </w:rPr>
              <w:tab/>
            </w:r>
            <w:r w:rsidRPr="003C62B3">
              <w:rPr>
                <w:rFonts w:ascii="Calibri" w:eastAsia="Calibri" w:hAnsi="Calibri"/>
                <w:sz w:val="24"/>
                <w:szCs w:val="24"/>
                <w:lang w:val="en-US"/>
              </w:rPr>
              <w:tab/>
            </w: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>Disease or information</w:t>
            </w:r>
            <w:r w:rsidRPr="003C62B3">
              <w:rPr>
                <w:rFonts w:ascii="Calibri" w:eastAsia="Calibri" w:hAnsi="Calibri"/>
                <w:sz w:val="24"/>
                <w:szCs w:val="24"/>
                <w:lang w:val="en-US"/>
              </w:rPr>
              <w:tab/>
            </w:r>
          </w:p>
        </w:tc>
      </w:tr>
      <w:tr w:rsidR="003C62B3" w:rsidRPr="003C62B3" w:rsidTr="00887722">
        <w:trPr>
          <w:trHeight w:val="184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2B3" w:rsidRPr="003C62B3" w:rsidRDefault="003C62B3" w:rsidP="003C62B3">
            <w:pPr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</w:pP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>Year:</w:t>
            </w: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ab/>
            </w:r>
            <w:r w:rsidRPr="003C62B3">
              <w:rPr>
                <w:rFonts w:ascii="Calibri" w:eastAsia="Calibri" w:hAnsi="Calibri"/>
                <w:sz w:val="24"/>
                <w:szCs w:val="24"/>
                <w:u w:color="000000"/>
                <w:lang w:val="en-US"/>
              </w:rPr>
              <w:tab/>
              <w:t>Disease or information</w:t>
            </w:r>
          </w:p>
        </w:tc>
      </w:tr>
    </w:tbl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val="en-US" w:eastAsia="nl-NL"/>
        </w:rPr>
      </w:pP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val="en-US" w:eastAsia="nl-NL"/>
        </w:rPr>
      </w:pPr>
      <w:r w:rsidRPr="003C62B3">
        <w:rPr>
          <w:rFonts w:ascii="Calibri" w:eastAsia="Calibri" w:hAnsi="Calibri" w:cs="Arial"/>
          <w:b/>
          <w:sz w:val="20"/>
          <w:szCs w:val="20"/>
          <w:lang w:val="en-US" w:eastAsia="nl-NL"/>
        </w:rPr>
        <w:t>Actual medication overview:</w:t>
      </w:r>
    </w:p>
    <w:p w:rsidR="003C62B3" w:rsidRPr="003C62B3" w:rsidRDefault="003C62B3" w:rsidP="003C62B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Arial"/>
          <w:sz w:val="20"/>
          <w:szCs w:val="20"/>
          <w:lang w:val="en-US"/>
        </w:rPr>
      </w:pPr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>Drug, dosage, dosage form, frequency</w:t>
      </w:r>
    </w:p>
    <w:p w:rsidR="003C62B3" w:rsidRPr="003C62B3" w:rsidRDefault="003C62B3" w:rsidP="003C62B3">
      <w:pPr>
        <w:spacing w:after="0" w:line="240" w:lineRule="auto"/>
        <w:ind w:left="720"/>
        <w:contextualSpacing/>
        <w:rPr>
          <w:rFonts w:ascii="Calibri" w:eastAsia="Calibri" w:hAnsi="Calibri" w:cs="Arial"/>
          <w:sz w:val="20"/>
          <w:szCs w:val="20"/>
          <w:lang w:val="en-US"/>
        </w:rPr>
      </w:pP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sz w:val="20"/>
          <w:szCs w:val="20"/>
          <w:lang w:val="en-US"/>
        </w:rPr>
      </w:pPr>
      <w:r w:rsidRPr="003C62B3">
        <w:rPr>
          <w:rFonts w:ascii="Calibri" w:eastAsia="Calibri" w:hAnsi="Calibri" w:cs="Arial"/>
          <w:b/>
          <w:bCs/>
          <w:sz w:val="20"/>
          <w:szCs w:val="20"/>
          <w:lang w:val="en-US"/>
        </w:rPr>
        <w:t xml:space="preserve">Over-the-counter-medication: 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sz w:val="20"/>
          <w:szCs w:val="20"/>
          <w:lang w:val="en-US" w:eastAsia="nl-NL"/>
        </w:rPr>
      </w:pP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val="en-US" w:eastAsia="nl-NL"/>
        </w:rPr>
      </w:pPr>
      <w:r w:rsidRPr="003C62B3">
        <w:rPr>
          <w:rFonts w:ascii="Calibri" w:eastAsia="Calibri" w:hAnsi="Calibri" w:cs="Arial"/>
          <w:b/>
          <w:sz w:val="20"/>
          <w:szCs w:val="20"/>
          <w:lang w:val="en-US" w:eastAsia="nl-NL"/>
        </w:rPr>
        <w:t xml:space="preserve">Case: 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i/>
          <w:sz w:val="20"/>
          <w:szCs w:val="20"/>
          <w:lang w:val="en-US" w:eastAsia="nl-NL"/>
        </w:rPr>
      </w:pPr>
      <w:r w:rsidRPr="003C62B3">
        <w:rPr>
          <w:rFonts w:ascii="Calibri" w:eastAsia="Calibri" w:hAnsi="Calibri" w:cs="Arial"/>
          <w:i/>
          <w:sz w:val="20"/>
          <w:szCs w:val="20"/>
          <w:lang w:val="en-US" w:eastAsia="nl-NL"/>
        </w:rPr>
        <w:t xml:space="preserve">Including the anamnesis 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bCs/>
          <w:sz w:val="20"/>
          <w:szCs w:val="20"/>
          <w:lang w:val="en-US" w:eastAsia="nl-NL"/>
        </w:rPr>
      </w:pP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val="en-US" w:eastAsia="nl-NL"/>
        </w:rPr>
      </w:pPr>
      <w:r w:rsidRPr="003C62B3">
        <w:rPr>
          <w:rFonts w:ascii="Calibri" w:eastAsia="Calibri" w:hAnsi="Calibri" w:cs="Arial"/>
          <w:b/>
          <w:bCs/>
          <w:sz w:val="20"/>
          <w:szCs w:val="20"/>
          <w:lang w:val="en-US" w:eastAsia="nl-NL"/>
        </w:rPr>
        <w:t>Physical examination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i/>
          <w:sz w:val="20"/>
          <w:szCs w:val="20"/>
          <w:lang w:val="en-US"/>
        </w:rPr>
      </w:pPr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>Important physical examination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i/>
          <w:sz w:val="20"/>
          <w:szCs w:val="20"/>
          <w:lang w:val="en-US"/>
        </w:rPr>
      </w:pP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i/>
          <w:sz w:val="20"/>
          <w:szCs w:val="20"/>
          <w:lang w:val="en-US"/>
        </w:rPr>
      </w:pPr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>No abnormal findings were found with further physical examination.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sz w:val="20"/>
          <w:szCs w:val="20"/>
          <w:lang w:val="en-US"/>
        </w:rPr>
      </w:pP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val="en-US"/>
        </w:rPr>
      </w:pPr>
      <w:r w:rsidRPr="003C62B3">
        <w:rPr>
          <w:rFonts w:ascii="Calibri" w:eastAsia="Calibri" w:hAnsi="Calibri" w:cs="Arial"/>
          <w:b/>
          <w:sz w:val="20"/>
          <w:szCs w:val="20"/>
          <w:lang w:val="en-US"/>
        </w:rPr>
        <w:t>Laboratory results: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i/>
          <w:sz w:val="20"/>
          <w:szCs w:val="20"/>
          <w:lang w:val="en-US"/>
        </w:rPr>
      </w:pPr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>Important laboratory results</w:t>
      </w:r>
    </w:p>
    <w:p w:rsidR="003C62B3" w:rsidRPr="003C62B3" w:rsidRDefault="003C62B3" w:rsidP="003C62B3">
      <w:pPr>
        <w:spacing w:after="0" w:line="240" w:lineRule="auto"/>
        <w:rPr>
          <w:rFonts w:ascii="Calibri" w:eastAsia="Calibri" w:hAnsi="Calibri" w:cs="Arial"/>
          <w:i/>
          <w:sz w:val="20"/>
          <w:szCs w:val="20"/>
          <w:lang w:val="en-US"/>
        </w:rPr>
      </w:pPr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 xml:space="preserve">Both in </w:t>
      </w:r>
      <w:proofErr w:type="spellStart"/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>mmol</w:t>
      </w:r>
      <w:proofErr w:type="spellEnd"/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>/L and mg/</w:t>
      </w:r>
      <w:proofErr w:type="spellStart"/>
      <w:r w:rsidRPr="003C62B3">
        <w:rPr>
          <w:rFonts w:ascii="Calibri" w:eastAsia="Calibri" w:hAnsi="Calibri" w:cs="Arial"/>
          <w:i/>
          <w:sz w:val="20"/>
          <w:szCs w:val="20"/>
          <w:lang w:val="en-US"/>
        </w:rPr>
        <w:t>dL</w:t>
      </w:r>
      <w:proofErr w:type="spellEnd"/>
    </w:p>
    <w:p w:rsidR="00E0424E" w:rsidRDefault="00E0424E">
      <w:pPr>
        <w:rPr>
          <w:rFonts w:ascii="Calibri" w:eastAsia="Calibri" w:hAnsi="Calibri" w:cs="Arial"/>
          <w:sz w:val="20"/>
          <w:szCs w:val="20"/>
          <w:lang w:val="en-US"/>
        </w:rPr>
      </w:pPr>
      <w:r>
        <w:rPr>
          <w:rFonts w:ascii="Calibri" w:eastAsia="Calibri" w:hAnsi="Calibri" w:cs="Arial"/>
          <w:sz w:val="20"/>
          <w:szCs w:val="20"/>
          <w:lang w:val="en-US"/>
        </w:rPr>
        <w:br w:type="page"/>
      </w:r>
    </w:p>
    <w:p w:rsidR="003C62B3" w:rsidRPr="003C62B3" w:rsidRDefault="00E0424E" w:rsidP="00E0424E">
      <w:pPr>
        <w:pStyle w:val="Kop2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Annex 2: START-STOPP criteria</w:t>
      </w:r>
    </w:p>
    <w:p w:rsidR="00E0424E" w:rsidRDefault="00E0424E">
      <w:pPr>
        <w:rPr>
          <w:lang w:val="en-US"/>
        </w:rPr>
      </w:pPr>
    </w:p>
    <w:bookmarkStart w:id="0" w:name="_GoBack"/>
    <w:p w:rsidR="00E0424E" w:rsidRDefault="00E0424E">
      <w:pPr>
        <w:rPr>
          <w:lang w:val="en-US"/>
        </w:rPr>
      </w:pPr>
      <w:r>
        <w:rPr>
          <w:lang w:val="en-US"/>
        </w:rPr>
        <w:object w:dxaOrig="259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45pt;height:40.6pt" o:ole="">
            <v:imagedata r:id="rId6" o:title=""/>
          </v:shape>
          <o:OLEObject Type="Embed" ProgID="Package" ShapeID="_x0000_i1025" DrawAspect="Content" ObjectID="_1748685429" r:id="rId7"/>
        </w:object>
      </w:r>
      <w:bookmarkEnd w:id="0"/>
      <w:r>
        <w:rPr>
          <w:lang w:val="en-US"/>
        </w:rPr>
        <w:br w:type="page"/>
      </w:r>
    </w:p>
    <w:p w:rsidR="00E0424E" w:rsidRDefault="00E0424E" w:rsidP="00E0424E">
      <w:pPr>
        <w:pStyle w:val="Kop2"/>
        <w:rPr>
          <w:lang w:val="en-US"/>
        </w:rPr>
        <w:sectPr w:rsidR="00E042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62B3" w:rsidRDefault="00E0424E" w:rsidP="00E0424E">
      <w:pPr>
        <w:pStyle w:val="Kop2"/>
        <w:rPr>
          <w:lang w:val="en-US"/>
        </w:rPr>
      </w:pPr>
      <w:r>
        <w:rPr>
          <w:lang w:val="en-US"/>
        </w:rPr>
        <w:lastRenderedPageBreak/>
        <w:t>Annex 3: Prescribing Optimization Method</w:t>
      </w:r>
    </w:p>
    <w:p w:rsidR="00E0424E" w:rsidRDefault="00E0424E" w:rsidP="00E0424E">
      <w:pPr>
        <w:rPr>
          <w:lang w:val="en-US"/>
        </w:rPr>
      </w:pP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  <w:gridCol w:w="2000"/>
      </w:tblGrid>
      <w:tr w:rsidR="00E0424E" w:rsidRPr="00E0424E" w:rsidTr="00E0424E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1 Medication, dosage and use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1C. Indication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2. Side effects?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3. START?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4. STOPP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5. Interactions?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6. Dosage / frequency / dosage form?</w:t>
            </w:r>
          </w:p>
        </w:tc>
      </w:tr>
      <w:tr w:rsidR="00E0424E" w:rsidRPr="00E0424E" w:rsidTr="00E0424E"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E0424E" w:rsidRPr="00E0424E" w:rsidTr="00E0424E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E0424E" w:rsidRPr="00E0424E" w:rsidTr="00E0424E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E0424E" w:rsidRPr="00E0424E" w:rsidTr="00E0424E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E0424E" w:rsidRPr="00E0424E" w:rsidTr="00E0424E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E0424E" w:rsidRPr="00E0424E" w:rsidTr="00E0424E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  <w:tr w:rsidR="00E0424E" w:rsidRPr="00E0424E" w:rsidTr="00E0424E"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424E" w:rsidRPr="00E0424E" w:rsidRDefault="00E0424E" w:rsidP="00E0424E">
            <w:pPr>
              <w:tabs>
                <w:tab w:val="left" w:pos="258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0424E">
              <w:rPr>
                <w:rFonts w:ascii="Trebuchet MS" w:eastAsia="Times New Roman" w:hAnsi="Trebuchet MS" w:cs="Arial"/>
                <w:color w:val="000000"/>
                <w:kern w:val="24"/>
                <w:sz w:val="20"/>
                <w:szCs w:val="20"/>
                <w:lang w:val="en-US" w:eastAsia="nl-NL"/>
              </w:rPr>
              <w:t> </w:t>
            </w:r>
          </w:p>
        </w:tc>
      </w:tr>
    </w:tbl>
    <w:p w:rsidR="00E0424E" w:rsidRPr="00E0424E" w:rsidRDefault="00E0424E" w:rsidP="00E0424E">
      <w:pPr>
        <w:rPr>
          <w:lang w:val="en-US"/>
        </w:rPr>
      </w:pPr>
    </w:p>
    <w:sectPr w:rsidR="00E0424E" w:rsidRPr="00E0424E" w:rsidSect="00E042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55B2"/>
    <w:multiLevelType w:val="hybridMultilevel"/>
    <w:tmpl w:val="99DAB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D65A3"/>
    <w:multiLevelType w:val="hybridMultilevel"/>
    <w:tmpl w:val="C88C5680"/>
    <w:lvl w:ilvl="0" w:tplc="52F609B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25A24"/>
    <w:multiLevelType w:val="hybridMultilevel"/>
    <w:tmpl w:val="B2340128"/>
    <w:lvl w:ilvl="0" w:tplc="3FFC009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3"/>
    <w:rsid w:val="000F066D"/>
    <w:rsid w:val="0025476C"/>
    <w:rsid w:val="002B067A"/>
    <w:rsid w:val="002F47FC"/>
    <w:rsid w:val="003A5CC3"/>
    <w:rsid w:val="003B3DCF"/>
    <w:rsid w:val="003C39A5"/>
    <w:rsid w:val="003C62B3"/>
    <w:rsid w:val="007075D2"/>
    <w:rsid w:val="00736A9A"/>
    <w:rsid w:val="00857FB8"/>
    <w:rsid w:val="00887722"/>
    <w:rsid w:val="0091601B"/>
    <w:rsid w:val="00927FE2"/>
    <w:rsid w:val="009E4874"/>
    <w:rsid w:val="00A34EC6"/>
    <w:rsid w:val="00A80314"/>
    <w:rsid w:val="00B816A4"/>
    <w:rsid w:val="00BD3733"/>
    <w:rsid w:val="00C70411"/>
    <w:rsid w:val="00CB11AE"/>
    <w:rsid w:val="00CD0C65"/>
    <w:rsid w:val="00D11ED2"/>
    <w:rsid w:val="00E0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678D8A"/>
  <w15:chartTrackingRefBased/>
  <w15:docId w15:val="{763DBFAB-867A-44E7-AA8C-86996315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6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6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62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eenafstand">
    <w:name w:val="No Spacing"/>
    <w:uiPriority w:val="1"/>
    <w:qFormat/>
    <w:rsid w:val="003C62B3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3C62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rsid w:val="003C62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3C39A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7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link.springer.com/article/10.1007/s00228-023-03465-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62732982</Template>
  <TotalTime>133</TotalTime>
  <Pages>4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Donker, E.M. (Erik)</dc:creator>
  <cp:keywords/>
  <dc:description/>
  <cp:lastModifiedBy>Piët, J.D. (Joost)</cp:lastModifiedBy>
  <cp:revision>21</cp:revision>
  <dcterms:created xsi:type="dcterms:W3CDTF">2023-04-13T09:27:00Z</dcterms:created>
  <dcterms:modified xsi:type="dcterms:W3CDTF">2023-06-19T11:11:00Z</dcterms:modified>
</cp:coreProperties>
</file>